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9CF2B" w14:textId="39C01C05" w:rsidR="00CC49CB" w:rsidRDefault="004C12A3">
      <w:pPr>
        <w:spacing w:after="0" w:line="259" w:lineRule="auto"/>
        <w:ind w:left="-4"/>
      </w:pPr>
      <w:r>
        <w:rPr>
          <w:noProof/>
        </w:rPr>
        <w:drawing>
          <wp:inline distT="0" distB="0" distL="0" distR="0" wp14:anchorId="6CC72F50" wp14:editId="306EF8BD">
            <wp:extent cx="363220" cy="20828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z w:val="44"/>
        </w:rPr>
        <w:t>Manual:</w:t>
      </w:r>
      <w:r w:rsidR="00D70585">
        <w:rPr>
          <w:sz w:val="44"/>
        </w:rPr>
        <w:t xml:space="preserve"> F</w:t>
      </w:r>
      <w:r>
        <w:rPr>
          <w:sz w:val="44"/>
        </w:rPr>
        <w:t xml:space="preserve">oil for windows </w:t>
      </w:r>
    </w:p>
    <w:p w14:paraId="1C972105" w14:textId="77777777" w:rsidR="004C12A3" w:rsidRDefault="004C12A3">
      <w:pPr>
        <w:numPr>
          <w:ilvl w:val="0"/>
          <w:numId w:val="1"/>
        </w:numPr>
        <w:ind w:left="942" w:hanging="248"/>
      </w:pPr>
      <w:r w:rsidRPr="004C12A3">
        <w:t>Clean the window with a sprayer (not included in the package) and moisten. When the window is dry, the film does not prill.</w:t>
      </w:r>
    </w:p>
    <w:p w14:paraId="5F85D57C" w14:textId="788B8C6D" w:rsidR="00CC49CB" w:rsidRDefault="004C12A3">
      <w:pPr>
        <w:numPr>
          <w:ilvl w:val="0"/>
          <w:numId w:val="1"/>
        </w:numPr>
        <w:ind w:left="942" w:hanging="248"/>
      </w:pPr>
      <w:r>
        <w:t xml:space="preserve">Gradually peel off the protective layer from the foil. </w:t>
      </w:r>
    </w:p>
    <w:p w14:paraId="2C5BCF37" w14:textId="77777777" w:rsidR="00CC49CB" w:rsidRDefault="004C12A3">
      <w:pPr>
        <w:numPr>
          <w:ilvl w:val="0"/>
          <w:numId w:val="1"/>
        </w:numPr>
        <w:ind w:left="942" w:hanging="248"/>
      </w:pPr>
      <w:r>
        <w:t xml:space="preserve">Slowly transfer the foil to the window. </w:t>
      </w:r>
    </w:p>
    <w:p w14:paraId="59292A4D" w14:textId="77777777" w:rsidR="00CC49CB" w:rsidRDefault="004C12A3">
      <w:pPr>
        <w:numPr>
          <w:ilvl w:val="0"/>
          <w:numId w:val="1"/>
        </w:numPr>
        <w:ind w:left="942" w:hanging="248"/>
      </w:pPr>
      <w:r>
        <w:t xml:space="preserve">Press the foil lightly against the window and make sure it stays in place. Can be cut as needed. </w:t>
      </w:r>
    </w:p>
    <w:p w14:paraId="4CCBD135" w14:textId="09C48A62" w:rsidR="00CC49CB" w:rsidRDefault="004C12A3" w:rsidP="00327896">
      <w:pPr>
        <w:numPr>
          <w:ilvl w:val="0"/>
          <w:numId w:val="1"/>
        </w:numPr>
        <w:ind w:left="942" w:hanging="248"/>
      </w:pPr>
      <w:r>
        <w:t xml:space="preserve">If the foil peels off the window, lightly moisten the window, and smoothen the foil. </w:t>
      </w:r>
    </w:p>
    <w:p w14:paraId="4225C9B4" w14:textId="299ECF18" w:rsidR="00CC49CB" w:rsidRDefault="004C12A3">
      <w:pPr>
        <w:spacing w:after="0" w:line="259" w:lineRule="auto"/>
        <w:ind w:left="1" w:firstLine="0"/>
      </w:pPr>
      <w:r>
        <w:rPr>
          <w:noProof/>
        </w:rPr>
        <w:drawing>
          <wp:inline distT="0" distB="0" distL="0" distR="0" wp14:anchorId="2C493B0F" wp14:editId="106B8478">
            <wp:extent cx="359232" cy="209550"/>
            <wp:effectExtent l="0" t="0" r="0" b="0"/>
            <wp:docPr id="79" name="Pictur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232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z w:val="44"/>
        </w:rPr>
        <w:t xml:space="preserve">Návod: </w:t>
      </w:r>
      <w:r w:rsidR="00D70585">
        <w:rPr>
          <w:sz w:val="44"/>
        </w:rPr>
        <w:t>F</w:t>
      </w:r>
      <w:r>
        <w:rPr>
          <w:sz w:val="44"/>
        </w:rPr>
        <w:t xml:space="preserve">ólie na okna </w:t>
      </w:r>
    </w:p>
    <w:p w14:paraId="04631901" w14:textId="77777777" w:rsidR="004C12A3" w:rsidRDefault="004C12A3">
      <w:pPr>
        <w:numPr>
          <w:ilvl w:val="0"/>
          <w:numId w:val="2"/>
        </w:numPr>
        <w:ind w:left="954" w:hanging="248"/>
      </w:pPr>
      <w:r w:rsidRPr="004C12A3">
        <w:t xml:space="preserve">Očistěte okno a pomocí rozprašovače (není součástí balení) ho navlhčete. Na suché okno fólie nepřilne. </w:t>
      </w:r>
    </w:p>
    <w:p w14:paraId="2AE70406" w14:textId="1AB09C26" w:rsidR="00CC49CB" w:rsidRDefault="004C12A3">
      <w:pPr>
        <w:numPr>
          <w:ilvl w:val="0"/>
          <w:numId w:val="2"/>
        </w:numPr>
        <w:ind w:left="954" w:hanging="248"/>
      </w:pPr>
      <w:r>
        <w:t xml:space="preserve">Z fólie postupně strhávejte ochrannou vrstvu.  </w:t>
      </w:r>
    </w:p>
    <w:p w14:paraId="7B9233B7" w14:textId="77777777" w:rsidR="00CC49CB" w:rsidRDefault="004C12A3">
      <w:pPr>
        <w:numPr>
          <w:ilvl w:val="0"/>
          <w:numId w:val="2"/>
        </w:numPr>
        <w:ind w:left="954" w:hanging="248"/>
      </w:pPr>
      <w:r>
        <w:t xml:space="preserve">Fólii pomalu přenášejte na okno.  </w:t>
      </w:r>
    </w:p>
    <w:p w14:paraId="32D6F602" w14:textId="77777777" w:rsidR="00CC49CB" w:rsidRDefault="004C12A3">
      <w:pPr>
        <w:numPr>
          <w:ilvl w:val="0"/>
          <w:numId w:val="2"/>
        </w:numPr>
        <w:ind w:left="954" w:hanging="248"/>
      </w:pPr>
      <w:r>
        <w:t xml:space="preserve">Lehce fólii přitlačte k oknu a ujistěte se, že drží na svém místě. Dle potřeby lze nastříhat. </w:t>
      </w:r>
    </w:p>
    <w:p w14:paraId="079FA6A2" w14:textId="674DB144" w:rsidR="00CC49CB" w:rsidRDefault="004C12A3" w:rsidP="00327896">
      <w:pPr>
        <w:numPr>
          <w:ilvl w:val="0"/>
          <w:numId w:val="2"/>
        </w:numPr>
        <w:ind w:left="954" w:hanging="248"/>
      </w:pPr>
      <w:r>
        <w:t xml:space="preserve">Pokud se fólie odlepuje, lehce navlhčete okno. </w:t>
      </w:r>
    </w:p>
    <w:p w14:paraId="12C8403D" w14:textId="5DC6AB85" w:rsidR="00CC49CB" w:rsidRDefault="004C12A3">
      <w:pPr>
        <w:spacing w:after="0" w:line="259" w:lineRule="auto"/>
        <w:ind w:left="-4"/>
      </w:pPr>
      <w:r>
        <w:rPr>
          <w:noProof/>
        </w:rPr>
        <w:drawing>
          <wp:inline distT="0" distB="0" distL="0" distR="0" wp14:anchorId="07C5B727" wp14:editId="4710188D">
            <wp:extent cx="358775" cy="209283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8775" cy="209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z w:val="44"/>
        </w:rPr>
        <w:t>Instrukcja:</w:t>
      </w:r>
      <w:r w:rsidR="00D70585">
        <w:rPr>
          <w:sz w:val="44"/>
        </w:rPr>
        <w:t xml:space="preserve"> F</w:t>
      </w:r>
      <w:r>
        <w:rPr>
          <w:sz w:val="44"/>
        </w:rPr>
        <w:t xml:space="preserve">olia okienna </w:t>
      </w:r>
    </w:p>
    <w:p w14:paraId="5B6D26C5" w14:textId="77777777" w:rsidR="004C12A3" w:rsidRDefault="004C12A3">
      <w:pPr>
        <w:numPr>
          <w:ilvl w:val="0"/>
          <w:numId w:val="3"/>
        </w:numPr>
        <w:ind w:left="954" w:hanging="248"/>
      </w:pPr>
      <w:r w:rsidRPr="004C12A3">
        <w:t>Oczyścić szybę spryskiwaczem (brak w zestawie) i zwilżyć. Gdy okno jest suche, folia nie prążkuje.</w:t>
      </w:r>
    </w:p>
    <w:p w14:paraId="0772AEA4" w14:textId="1ECA8C18" w:rsidR="00CC49CB" w:rsidRDefault="004C12A3">
      <w:pPr>
        <w:numPr>
          <w:ilvl w:val="0"/>
          <w:numId w:val="3"/>
        </w:numPr>
        <w:ind w:left="954" w:hanging="248"/>
      </w:pPr>
      <w:r>
        <w:t xml:space="preserve">Stopniowo należy odklejać warstwę ochronną z folii.  </w:t>
      </w:r>
    </w:p>
    <w:p w14:paraId="55A26F57" w14:textId="77777777" w:rsidR="00CC49CB" w:rsidRDefault="004C12A3">
      <w:pPr>
        <w:numPr>
          <w:ilvl w:val="0"/>
          <w:numId w:val="3"/>
        </w:numPr>
        <w:ind w:left="954" w:hanging="248"/>
      </w:pPr>
      <w:r>
        <w:t xml:space="preserve">Folię należy powoli przenosić na okno.  </w:t>
      </w:r>
    </w:p>
    <w:p w14:paraId="53964B6C" w14:textId="77777777" w:rsidR="00CC49CB" w:rsidRDefault="004C12A3">
      <w:pPr>
        <w:numPr>
          <w:ilvl w:val="0"/>
          <w:numId w:val="3"/>
        </w:numPr>
        <w:ind w:left="954" w:hanging="248"/>
      </w:pPr>
      <w:r>
        <w:t xml:space="preserve">Folię należy lekko przycisnąć do okna i upewnić się, że trzyma się na swoim miejscu. Możliwość przycięcia według potrzeb. </w:t>
      </w:r>
    </w:p>
    <w:p w14:paraId="530947C4" w14:textId="2FEEA737" w:rsidR="00CC49CB" w:rsidRDefault="004C12A3" w:rsidP="00327896">
      <w:pPr>
        <w:numPr>
          <w:ilvl w:val="0"/>
          <w:numId w:val="3"/>
        </w:numPr>
        <w:ind w:left="954" w:hanging="248"/>
      </w:pPr>
      <w:r>
        <w:t xml:space="preserve">Jeśli folia się odkleja, należy lekko zwilżyć okno. </w:t>
      </w:r>
    </w:p>
    <w:p w14:paraId="2613149A" w14:textId="77777777" w:rsidR="00CC49CB" w:rsidRDefault="004C12A3">
      <w:pPr>
        <w:spacing w:after="0" w:line="259" w:lineRule="auto"/>
        <w:ind w:left="0" w:right="294" w:firstLine="0"/>
        <w:jc w:val="center"/>
      </w:pPr>
      <w:r>
        <w:rPr>
          <w:noProof/>
        </w:rPr>
        <w:drawing>
          <wp:inline distT="0" distB="0" distL="0" distR="0" wp14:anchorId="4F8ABAB4" wp14:editId="1829714C">
            <wp:extent cx="363220" cy="210820"/>
            <wp:effectExtent l="0" t="0" r="0" b="0"/>
            <wp:docPr id="62" name="Pictu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3220" cy="21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sz w:val="44"/>
        </w:rPr>
        <w:t xml:space="preserve">Használati útmutató: Nem átlátszó ablakfólia </w:t>
      </w:r>
    </w:p>
    <w:p w14:paraId="34A2E552" w14:textId="77777777" w:rsidR="004C12A3" w:rsidRDefault="004C12A3">
      <w:pPr>
        <w:numPr>
          <w:ilvl w:val="0"/>
          <w:numId w:val="4"/>
        </w:numPr>
        <w:ind w:left="954" w:hanging="248"/>
      </w:pPr>
      <w:r w:rsidRPr="004C12A3">
        <w:t>Tisztítsa meg az ablakot permetezővel (nem része a csomagnak) és nedvesítse meg. Ha az ablak megszárad, a fólia nem szemcsézik.</w:t>
      </w:r>
    </w:p>
    <w:p w14:paraId="32BD4259" w14:textId="5DB2EFB5" w:rsidR="00CC49CB" w:rsidRDefault="004C12A3">
      <w:pPr>
        <w:numPr>
          <w:ilvl w:val="0"/>
          <w:numId w:val="4"/>
        </w:numPr>
        <w:ind w:left="954" w:hanging="248"/>
      </w:pPr>
      <w:r>
        <w:t xml:space="preserve">Fokozatosan húzzuk le a védőréteget a fóliáról.  </w:t>
      </w:r>
    </w:p>
    <w:p w14:paraId="21A724A1" w14:textId="77777777" w:rsidR="00CC49CB" w:rsidRDefault="004C12A3">
      <w:pPr>
        <w:numPr>
          <w:ilvl w:val="0"/>
          <w:numId w:val="4"/>
        </w:numPr>
        <w:ind w:left="954" w:hanging="248"/>
      </w:pPr>
      <w:r>
        <w:t xml:space="preserve">Lassan helyezze fel a fóliát az ablakra.  </w:t>
      </w:r>
    </w:p>
    <w:p w14:paraId="2434F53A" w14:textId="77777777" w:rsidR="00CC49CB" w:rsidRDefault="004C12A3">
      <w:pPr>
        <w:numPr>
          <w:ilvl w:val="0"/>
          <w:numId w:val="4"/>
        </w:numPr>
        <w:ind w:left="954" w:hanging="248"/>
      </w:pPr>
      <w:r>
        <w:t xml:space="preserve">Nyomja a fóliát enyhén az ablakhoz, és győződjön meg róla, hogy a helyén marad. </w:t>
      </w:r>
    </w:p>
    <w:p w14:paraId="1EB08984" w14:textId="77777777" w:rsidR="00CC49CB" w:rsidRDefault="004C12A3" w:rsidP="00327896">
      <w:pPr>
        <w:ind w:left="716" w:firstLine="0"/>
      </w:pPr>
      <w:r>
        <w:t xml:space="preserve">Igény szerint vágható. </w:t>
      </w:r>
    </w:p>
    <w:p w14:paraId="2D9309D7" w14:textId="4D611B51" w:rsidR="00327896" w:rsidRDefault="004C12A3" w:rsidP="00327896">
      <w:pPr>
        <w:numPr>
          <w:ilvl w:val="0"/>
          <w:numId w:val="4"/>
        </w:numPr>
        <w:ind w:left="954" w:hanging="248"/>
      </w:pPr>
      <w:r>
        <w:t xml:space="preserve">Ha a fólia leválik, enyhén nedvesítse meg az ablakot. </w:t>
      </w:r>
    </w:p>
    <w:p w14:paraId="00DF634F" w14:textId="56D492D6" w:rsidR="00327896" w:rsidRDefault="00327896" w:rsidP="00327896">
      <w:pPr>
        <w:pStyle w:val="Bezmezer"/>
        <w:rPr>
          <w:rFonts w:cstheme="minorHAnsi"/>
          <w:sz w:val="36"/>
          <w:szCs w:val="36"/>
          <w:lang w:val="ro-RO"/>
        </w:rPr>
      </w:pPr>
      <w:r>
        <w:rPr>
          <w:noProof/>
        </w:rPr>
        <w:drawing>
          <wp:inline distT="0" distB="0" distL="0" distR="0" wp14:anchorId="619DE176" wp14:editId="4D12523C">
            <wp:extent cx="314325" cy="209550"/>
            <wp:effectExtent l="0" t="0" r="9525" b="0"/>
            <wp:docPr id="668256060" name="Obrázek 1" descr="Obsah obrázku žlutá, Obdélník, Barevnost,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sah obrázku žlutá, Obdélník, Barevnost, snímek obrazovky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22C">
        <w:rPr>
          <w:sz w:val="14"/>
          <w:szCs w:val="14"/>
          <w:lang w:val="ro-RO"/>
        </w:rPr>
        <w:t xml:space="preserve"> </w:t>
      </w:r>
      <w:r w:rsidRPr="00CB622C">
        <w:rPr>
          <w:sz w:val="14"/>
          <w:szCs w:val="14"/>
          <w:lang w:val="ro-RO"/>
        </w:rPr>
        <w:tab/>
      </w:r>
      <w:r w:rsidRPr="00BB4674">
        <w:rPr>
          <w:rFonts w:cstheme="minorHAnsi"/>
          <w:sz w:val="44"/>
          <w:szCs w:val="44"/>
          <w:lang w:val="ro-RO"/>
        </w:rPr>
        <w:t>Instrucțiuni:</w:t>
      </w:r>
      <w:r>
        <w:rPr>
          <w:rFonts w:cstheme="minorHAnsi"/>
          <w:sz w:val="44"/>
          <w:szCs w:val="44"/>
          <w:lang w:val="ro-RO"/>
        </w:rPr>
        <w:t xml:space="preserve"> </w:t>
      </w:r>
      <w:r w:rsidRPr="00327896">
        <w:rPr>
          <w:rFonts w:cstheme="minorHAnsi"/>
          <w:sz w:val="44"/>
          <w:szCs w:val="44"/>
          <w:lang w:val="ro-RO"/>
        </w:rPr>
        <w:t>Folie opacă pentru ferestre</w:t>
      </w:r>
    </w:p>
    <w:p w14:paraId="7BDB1E74" w14:textId="77777777" w:rsidR="004C12A3" w:rsidRDefault="00327896" w:rsidP="00327896">
      <w:r>
        <w:t xml:space="preserve">1) </w:t>
      </w:r>
      <w:r w:rsidR="004C12A3" w:rsidRPr="004C12A3">
        <w:t>Curățați geamul cu un pulverizator (nu este inclus în pachet) și umeziți. Când fereastra este uscată, filmul nu se prinde.</w:t>
      </w:r>
    </w:p>
    <w:p w14:paraId="0E63A944" w14:textId="77EA8AC8" w:rsidR="00327896" w:rsidRDefault="00327896" w:rsidP="00327896">
      <w:r>
        <w:t>2) Îndepărtați treptat stratul protector de pe folie.</w:t>
      </w:r>
    </w:p>
    <w:p w14:paraId="2061589E" w14:textId="77777777" w:rsidR="00327896" w:rsidRDefault="00327896" w:rsidP="00327896">
      <w:r>
        <w:t>3) Transferați încet folia pe fereastră.</w:t>
      </w:r>
    </w:p>
    <w:p w14:paraId="519160BE" w14:textId="77777777" w:rsidR="00327896" w:rsidRDefault="00327896" w:rsidP="00327896">
      <w:r>
        <w:t>4) Apăsați ușor folia împotriva ferestrei și asigurați-vă că rămâne în loc. Poate fi tăiată după necesitate.</w:t>
      </w:r>
    </w:p>
    <w:p w14:paraId="36B1E4A8" w14:textId="51392D78" w:rsidR="00327896" w:rsidRDefault="00327896" w:rsidP="00327896">
      <w:r>
        <w:t>5) Dacă folia se dezlipește de fereastră, umeziți ușor fereastra și neteziți folia.</w:t>
      </w:r>
    </w:p>
    <w:sectPr w:rsidR="00327896">
      <w:pgSz w:w="11900" w:h="16840"/>
      <w:pgMar w:top="1440" w:right="1450" w:bottom="144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54B3"/>
    <w:multiLevelType w:val="hybridMultilevel"/>
    <w:tmpl w:val="4E6E3332"/>
    <w:lvl w:ilvl="0" w:tplc="8E04AB12">
      <w:start w:val="1"/>
      <w:numFmt w:val="decimal"/>
      <w:lvlText w:val="%1)"/>
      <w:lvlJc w:val="left"/>
      <w:pPr>
        <w:ind w:left="9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867D7E">
      <w:start w:val="1"/>
      <w:numFmt w:val="lowerLetter"/>
      <w:lvlText w:val="%2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E4F8CA">
      <w:start w:val="1"/>
      <w:numFmt w:val="lowerRoman"/>
      <w:lvlText w:val="%3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FE00FE">
      <w:start w:val="1"/>
      <w:numFmt w:val="decimal"/>
      <w:lvlText w:val="%4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F6AD44">
      <w:start w:val="1"/>
      <w:numFmt w:val="lowerLetter"/>
      <w:lvlText w:val="%5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50A96A">
      <w:start w:val="1"/>
      <w:numFmt w:val="lowerRoman"/>
      <w:lvlText w:val="%6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7A064E">
      <w:start w:val="1"/>
      <w:numFmt w:val="decimal"/>
      <w:lvlText w:val="%7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8A99E4">
      <w:start w:val="1"/>
      <w:numFmt w:val="lowerLetter"/>
      <w:lvlText w:val="%8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687F5E">
      <w:start w:val="1"/>
      <w:numFmt w:val="lowerRoman"/>
      <w:lvlText w:val="%9"/>
      <w:lvlJc w:val="left"/>
      <w:pPr>
        <w:ind w:left="6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AF137E"/>
    <w:multiLevelType w:val="hybridMultilevel"/>
    <w:tmpl w:val="08423B66"/>
    <w:lvl w:ilvl="0" w:tplc="38580FE0">
      <w:start w:val="1"/>
      <w:numFmt w:val="decimal"/>
      <w:lvlText w:val="%1)"/>
      <w:lvlJc w:val="left"/>
      <w:pPr>
        <w:ind w:left="9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D88220">
      <w:start w:val="1"/>
      <w:numFmt w:val="lowerLetter"/>
      <w:lvlText w:val="%2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6247BC">
      <w:start w:val="1"/>
      <w:numFmt w:val="lowerRoman"/>
      <w:lvlText w:val="%3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7E6E1E">
      <w:start w:val="1"/>
      <w:numFmt w:val="decimal"/>
      <w:lvlText w:val="%4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06A666">
      <w:start w:val="1"/>
      <w:numFmt w:val="lowerLetter"/>
      <w:lvlText w:val="%5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2E2A18">
      <w:start w:val="1"/>
      <w:numFmt w:val="lowerRoman"/>
      <w:lvlText w:val="%6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665AE2">
      <w:start w:val="1"/>
      <w:numFmt w:val="decimal"/>
      <w:lvlText w:val="%7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707916">
      <w:start w:val="1"/>
      <w:numFmt w:val="lowerLetter"/>
      <w:lvlText w:val="%8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5861B8">
      <w:start w:val="1"/>
      <w:numFmt w:val="lowerRoman"/>
      <w:lvlText w:val="%9"/>
      <w:lvlJc w:val="left"/>
      <w:pPr>
        <w:ind w:left="6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D082494"/>
    <w:multiLevelType w:val="hybridMultilevel"/>
    <w:tmpl w:val="E3F6D412"/>
    <w:lvl w:ilvl="0" w:tplc="60D2DCDE">
      <w:start w:val="1"/>
      <w:numFmt w:val="decimal"/>
      <w:lvlText w:val="%1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EA8044">
      <w:start w:val="1"/>
      <w:numFmt w:val="lowerLetter"/>
      <w:lvlText w:val="%2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10A48BA">
      <w:start w:val="1"/>
      <w:numFmt w:val="lowerRoman"/>
      <w:lvlText w:val="%3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2220E0">
      <w:start w:val="1"/>
      <w:numFmt w:val="decimal"/>
      <w:lvlText w:val="%4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8A8A1C">
      <w:start w:val="1"/>
      <w:numFmt w:val="lowerLetter"/>
      <w:lvlText w:val="%5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5AE8A4">
      <w:start w:val="1"/>
      <w:numFmt w:val="lowerRoman"/>
      <w:lvlText w:val="%6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1ECF8F2">
      <w:start w:val="1"/>
      <w:numFmt w:val="decimal"/>
      <w:lvlText w:val="%7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E4DE7E">
      <w:start w:val="1"/>
      <w:numFmt w:val="lowerLetter"/>
      <w:lvlText w:val="%8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A2452C">
      <w:start w:val="1"/>
      <w:numFmt w:val="lowerRoman"/>
      <w:lvlText w:val="%9"/>
      <w:lvlJc w:val="left"/>
      <w:pPr>
        <w:ind w:left="6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7EC79EF"/>
    <w:multiLevelType w:val="hybridMultilevel"/>
    <w:tmpl w:val="2C845336"/>
    <w:lvl w:ilvl="0" w:tplc="A7004E46">
      <w:start w:val="1"/>
      <w:numFmt w:val="decimal"/>
      <w:lvlText w:val="%1)"/>
      <w:lvlJc w:val="left"/>
      <w:pPr>
        <w:ind w:left="9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C98E2">
      <w:start w:val="1"/>
      <w:numFmt w:val="lowerLetter"/>
      <w:lvlText w:val="%2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E2C7BA">
      <w:start w:val="1"/>
      <w:numFmt w:val="lowerRoman"/>
      <w:lvlText w:val="%3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48C9B2">
      <w:start w:val="1"/>
      <w:numFmt w:val="decimal"/>
      <w:lvlText w:val="%4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C8E4CA">
      <w:start w:val="1"/>
      <w:numFmt w:val="lowerLetter"/>
      <w:lvlText w:val="%5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8341256">
      <w:start w:val="1"/>
      <w:numFmt w:val="lowerRoman"/>
      <w:lvlText w:val="%6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A67498">
      <w:start w:val="1"/>
      <w:numFmt w:val="decimal"/>
      <w:lvlText w:val="%7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42B77E">
      <w:start w:val="1"/>
      <w:numFmt w:val="lowerLetter"/>
      <w:lvlText w:val="%8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4619BC">
      <w:start w:val="1"/>
      <w:numFmt w:val="lowerRoman"/>
      <w:lvlText w:val="%9"/>
      <w:lvlJc w:val="left"/>
      <w:pPr>
        <w:ind w:left="68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31646553">
    <w:abstractNumId w:val="2"/>
  </w:num>
  <w:num w:numId="2" w16cid:durableId="1475559398">
    <w:abstractNumId w:val="1"/>
  </w:num>
  <w:num w:numId="3" w16cid:durableId="282924761">
    <w:abstractNumId w:val="3"/>
  </w:num>
  <w:num w:numId="4" w16cid:durableId="418406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9CB"/>
    <w:rsid w:val="00327896"/>
    <w:rsid w:val="004C12A3"/>
    <w:rsid w:val="00CC49CB"/>
    <w:rsid w:val="00CF41BD"/>
    <w:rsid w:val="00D7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F2F98"/>
  <w15:docId w15:val="{95C5855D-5DBB-42AD-9C48-9F985BAA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49" w:lineRule="auto"/>
      <w:ind w:left="719" w:hanging="10"/>
    </w:pPr>
    <w:rPr>
      <w:rFonts w:ascii="Calibri" w:eastAsia="Calibri" w:hAnsi="Calibri" w:cs="Calibri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27896"/>
    <w:pPr>
      <w:spacing w:after="0" w:line="240" w:lineRule="auto"/>
    </w:pPr>
    <w:rPr>
      <w:rFonts w:eastAsiaTheme="minorHAnsi"/>
      <w:kern w:val="0"/>
      <w:sz w:val="24"/>
      <w:szCs w:val="24"/>
      <w:lang w:eastAsia="en-US"/>
      <w14:ligatures w14:val="none"/>
    </w:rPr>
  </w:style>
  <w:style w:type="paragraph" w:styleId="Odstavecseseznamem">
    <w:name w:val="List Paragraph"/>
    <w:basedOn w:val="Normln"/>
    <w:uiPriority w:val="34"/>
    <w:qFormat/>
    <w:rsid w:val="003278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300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Michálek</dc:creator>
  <cp:keywords/>
  <cp:lastModifiedBy>Lenka Sopková</cp:lastModifiedBy>
  <cp:revision>4</cp:revision>
  <dcterms:created xsi:type="dcterms:W3CDTF">2023-09-22T13:04:00Z</dcterms:created>
  <dcterms:modified xsi:type="dcterms:W3CDTF">2025-08-13T11:25:00Z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003907246d33b50b69928677dbbbc9f2c219cfc599f51b8618cf12ca870e468f</vt:lpwstr>
  </property>
</Properties>
</file>